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8E4A9B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8E4A9B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ПРИРЕЧЕНСКОГО СЕЛЬСОВЕТА </w:t>
      </w:r>
    </w:p>
    <w:p w:rsidR="002A4BEE" w:rsidRPr="008E4A9B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8E4A9B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8E4A9B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8E4A9B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8E4A9B" w:rsidRDefault="00106AF3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2A4BEE" w:rsidRPr="008E4A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538AA" w:rsidRPr="008E4A9B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8E4A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6C0E" w:rsidRPr="008E4A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2088" w:rsidRPr="008E4A9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72</w:t>
      </w:r>
    </w:p>
    <w:p w:rsidR="002A4BEE" w:rsidRPr="008E4A9B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Об утверждении публичного сервитута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Руководствуясь ст.23, ст.39.37 гл.</w:t>
      </w:r>
      <w:r w:rsidRPr="008E4A9B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.7 Земельного кодекса Российской Федерации от 25.10.2001 № 136-ФЗ,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ст.3  Закона Красноярского края от 04.12.2008 N 7-2542 "О регулировании земельных отношений в Красноярском крае», Уставом Приреченского сельсовета Ужурского района Красноярского края, ПОСТАНОВЛЯЮ:</w:t>
      </w:r>
    </w:p>
    <w:p w:rsidR="00106AF3" w:rsidRPr="008E4A9B" w:rsidRDefault="00106AF3" w:rsidP="00106AF3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Установить    публичный    сервитут    на     основании     ходатайства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ПАО «Россети Сибирь», ОГРН 1152460054327, ИНН 2460069527, в целях размещения и эксплуатации объекта ВЛ-0,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4 от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оп. 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12 ВЛ-0,4 кВ от ТП10/0,4 кВ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.67-04 до оп. №13 ВЛ-0,4кВ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составе объекта «Строительство 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ВЛ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-10 кВ, 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ф. 67-04. Строительство ВЛ-0,4 от ТП10/0,4 кВ до участка заявителя расположенного по адресу: Красноярский край, Ужурский район, п. Приреченск, у. Набережная»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земельного участка с кадастровым номером 24:39: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1000001:1131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</w:p>
    <w:p w:rsidR="00106AF3" w:rsidRPr="008E4A9B" w:rsidRDefault="00106AF3" w:rsidP="00106A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  границы   публичного   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сервитута согласно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1 настоящего постановления.   </w:t>
      </w:r>
    </w:p>
    <w:p w:rsidR="00106AF3" w:rsidRPr="008E4A9B" w:rsidRDefault="00F23108" w:rsidP="00106AF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Определить срок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установления публичного   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сервитута – 10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лет.</w:t>
      </w:r>
    </w:p>
    <w:p w:rsidR="00106AF3" w:rsidRPr="008E4A9B" w:rsidRDefault="00106AF3" w:rsidP="00106AF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График выполнения работ   при осуществлении деятельности, для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которой устанавливается публичный сервитут: в целях размещения 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>и эксплуатации объекта ВЛ-0,4 от оп. №12 ВЛ-0,4 кВ от ТП10/0,4 кВ ф.67-04 до оп. №13 ВЛ-0,4кВ в составе объекта «Строительство ВЛ-10 кВ, ф. 67-04. Строительство ВЛ-0,4 от ТП10/0,4 кВ до участка заявителя расположенного по адресу: Красноярский край, Ужурский район, п. Приреченск, у. Набережная» в границах земельного участка с кадастровым номером 24:39:1000001:1131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, - осмотр производится ежегодно.</w:t>
      </w:r>
    </w:p>
    <w:p w:rsidR="00106AF3" w:rsidRPr="008E4A9B" w:rsidRDefault="00F23108" w:rsidP="00864043">
      <w:pPr>
        <w:numPr>
          <w:ilvl w:val="0"/>
          <w:numId w:val="4"/>
        </w:numPr>
        <w:tabs>
          <w:tab w:val="clear" w:pos="928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Плата за публичный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сервитут 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за весь срок составляет </w:t>
      </w:r>
      <w:r w:rsidR="00864043" w:rsidRPr="008E4A9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r w:rsidR="00864043" w:rsidRPr="008E4A9B">
        <w:rPr>
          <w:rFonts w:ascii="Arial" w:eastAsia="Times New Roman" w:hAnsi="Arial" w:cs="Arial"/>
          <w:sz w:val="24"/>
          <w:szCs w:val="24"/>
          <w:lang w:eastAsia="ru-RU"/>
        </w:rPr>
        <w:t>шесть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64043" w:rsidRPr="008E4A9B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864043" w:rsidRPr="008E4A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копейки и вносится единым платежом за весь срок публичного сервитута до начала его использования, но не позднее трех месяцев со дня издания постановления на следующие реквизиты путём перечисления средств в Банк: Отделение Красноярск Банка России//УФК по Красноярскому краю г.Красноярск, БИ</w:t>
      </w:r>
      <w:r w:rsidR="008E4F25" w:rsidRPr="008E4A9B">
        <w:rPr>
          <w:rFonts w:ascii="Arial" w:eastAsia="Times New Roman" w:hAnsi="Arial" w:cs="Arial"/>
          <w:sz w:val="24"/>
          <w:szCs w:val="24"/>
          <w:lang w:eastAsia="ru-RU"/>
        </w:rPr>
        <w:t>К 010407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105, УФК по Красноярскому краю (Администрация </w:t>
      </w:r>
      <w:r w:rsidR="00357601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>Ужурского района Красноярского края л/с 0419300</w:t>
      </w:r>
      <w:r w:rsidR="00357601" w:rsidRPr="008E4A9B">
        <w:rPr>
          <w:rFonts w:ascii="Arial" w:eastAsia="Times New Roman" w:hAnsi="Arial" w:cs="Arial"/>
          <w:sz w:val="24"/>
          <w:szCs w:val="24"/>
          <w:lang w:eastAsia="ru-RU"/>
        </w:rPr>
        <w:t>4340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>), ИНН  243900</w:t>
      </w:r>
      <w:r w:rsidR="00357601" w:rsidRPr="008E4A9B">
        <w:rPr>
          <w:rFonts w:ascii="Arial" w:eastAsia="Times New Roman" w:hAnsi="Arial" w:cs="Arial"/>
          <w:sz w:val="24"/>
          <w:szCs w:val="24"/>
          <w:lang w:eastAsia="ru-RU"/>
        </w:rPr>
        <w:t>4171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>, КПП 243901001, ОКТМО 04656</w:t>
      </w:r>
      <w:r w:rsidR="00357601" w:rsidRPr="008E4A9B">
        <w:rPr>
          <w:rFonts w:ascii="Arial" w:eastAsia="Times New Roman" w:hAnsi="Arial" w:cs="Arial"/>
          <w:sz w:val="24"/>
          <w:szCs w:val="24"/>
          <w:lang w:eastAsia="ru-RU"/>
        </w:rPr>
        <w:t>429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, КБК </w:t>
      </w:r>
      <w:r w:rsidR="00357601" w:rsidRPr="008E4A9B">
        <w:rPr>
          <w:rFonts w:ascii="Arial" w:eastAsia="Times New Roman" w:hAnsi="Arial" w:cs="Arial"/>
          <w:sz w:val="24"/>
          <w:szCs w:val="24"/>
          <w:lang w:eastAsia="ru-RU"/>
        </w:rPr>
        <w:t>829 111 05325 10 0000 120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>, единый казначейский счет (ЕКС) 401 028 102 453 7 00000 11, казначейский счет 031 006 43 0000000 11 900.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Расчет платы за публичный сервитут установлен в приложении 2 к настоящему постановлению.</w:t>
      </w:r>
    </w:p>
    <w:p w:rsidR="00106AF3" w:rsidRPr="008E4A9B" w:rsidRDefault="00106AF3" w:rsidP="00106AF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Порядок   установления   охранных    зон   объектов   электросетевого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хозяйства и особых условий использования земельных участков, расположенных в границах таких зон определяется 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06AF3" w:rsidRPr="008E4A9B" w:rsidRDefault="00106AF3" w:rsidP="00E573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Обладатель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публичного сервитута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ПАО «Россети Сибирь»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, вправе: </w:t>
      </w:r>
    </w:p>
    <w:p w:rsidR="00106AF3" w:rsidRPr="008E4A9B" w:rsidRDefault="00106AF3" w:rsidP="00106AF3">
      <w:pPr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-  в  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установленных границах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публичного   сервитута  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осуществлять в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законодательства Российской Федерации деятельность, в целях которой установлен публичный сервитут;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- до окончания срока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публичного сервитута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с ходатайством об установлении публичного сервитута на новый срок.</w:t>
      </w:r>
    </w:p>
    <w:p w:rsidR="00106AF3" w:rsidRPr="008E4A9B" w:rsidRDefault="00106AF3" w:rsidP="00E573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Обладатель публичного  сервитута -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ПАО «Россети Сибирь»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, обязан:</w:t>
      </w:r>
    </w:p>
    <w:p w:rsidR="00106AF3" w:rsidRPr="008E4A9B" w:rsidRDefault="00106AF3" w:rsidP="00106AF3">
      <w:pPr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-  своевременно   внести   плату   за  публичный  сервитут  собственнику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в порядке и размерах установленных п.5 настоящего постановления;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- в установленном законом порядке, после прекращения действия публичного  сервитута, привести земельные участки и земли, обремененные публичным сервитутом, в состояние, пригодное для их использования в срок не позднее, чем три месяца после окончания срока, на который установлен публичный  сервитут;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-   в установленном законом порядке снести объекты, размещенные на основании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публичного сервитута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, и осуществить при необходимости рекультивацию земель и земельных участков, в срок не позднее, чем шесть месяцев с момента прекращения </w:t>
      </w:r>
      <w:r w:rsidR="00E5735B" w:rsidRPr="008E4A9B">
        <w:rPr>
          <w:rFonts w:ascii="Arial" w:eastAsia="Times New Roman" w:hAnsi="Arial" w:cs="Arial"/>
          <w:sz w:val="24"/>
          <w:szCs w:val="24"/>
          <w:lang w:eastAsia="ru-RU"/>
        </w:rPr>
        <w:t>публичного сервитута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6AF3" w:rsidRPr="008E4A9B" w:rsidRDefault="00106AF3" w:rsidP="00106AF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Публичный сервитут считается установленным со дня внесения сведений о нем в Единый государственный реестр недвижимости. </w:t>
      </w:r>
    </w:p>
    <w:p w:rsidR="00106AF3" w:rsidRPr="008E4A9B" w:rsidRDefault="00106AF3" w:rsidP="00106AF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его подписания.</w:t>
      </w:r>
    </w:p>
    <w:p w:rsidR="00106AF3" w:rsidRPr="008E4A9B" w:rsidRDefault="00106AF3" w:rsidP="00106AF3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Pr="008E4A9B" w:rsidRDefault="00106AF3" w:rsidP="00106AF3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Pr="008E4A9B" w:rsidRDefault="00E5735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ы Приреченского сельсовета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="00106AF3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B" w:rsidRPr="008E4A9B" w:rsidRDefault="008E4A9B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Pr="008E4A9B" w:rsidRDefault="00106AF3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35B" w:rsidRPr="008E4A9B" w:rsidRDefault="00E5735B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E5735B" w:rsidRPr="008E4A9B" w:rsidRDefault="00E5735B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E5735B" w:rsidRPr="008E4A9B" w:rsidRDefault="00E5735B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</w:t>
      </w:r>
    </w:p>
    <w:p w:rsidR="00E5735B" w:rsidRPr="008E4A9B" w:rsidRDefault="00E5735B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Ужурского района от 14.11.2022 № 72 </w:t>
      </w:r>
    </w:p>
    <w:p w:rsidR="00E5735B" w:rsidRPr="008E4A9B" w:rsidRDefault="00E5735B" w:rsidP="00E573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AF3" w:rsidRPr="008E4A9B" w:rsidRDefault="00357601" w:rsidP="003576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E4A9B">
        <w:rPr>
          <w:rFonts w:ascii="Arial" w:eastAsia="Times New Roman" w:hAnsi="Arial" w:cs="Arial"/>
          <w:sz w:val="24"/>
          <w:szCs w:val="20"/>
          <w:lang w:eastAsia="ru-RU"/>
        </w:rPr>
        <w:t>Ситуационный план с границами сервитута.</w:t>
      </w:r>
    </w:p>
    <w:p w:rsidR="008E4A9B" w:rsidRPr="008E4A9B" w:rsidRDefault="008E4A9B" w:rsidP="003576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E4F2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1" allowOverlap="1" wp14:anchorId="21CD93A0" wp14:editId="66A51293">
            <wp:simplePos x="0" y="0"/>
            <wp:positionH relativeFrom="page">
              <wp:posOffset>905510</wp:posOffset>
            </wp:positionH>
            <wp:positionV relativeFrom="margin">
              <wp:posOffset>1545590</wp:posOffset>
            </wp:positionV>
            <wp:extent cx="6202800" cy="6847200"/>
            <wp:effectExtent l="0" t="0" r="7620" b="0"/>
            <wp:wrapNone/>
            <wp:docPr id="4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02800" cy="68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9B" w:rsidRDefault="008E4A9B" w:rsidP="0035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F25" w:rsidRDefault="008E4F25" w:rsidP="001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F25" w:rsidRDefault="008E4F25" w:rsidP="001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F25" w:rsidRDefault="008E4F25" w:rsidP="001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</w:t>
      </w:r>
    </w:p>
    <w:p w:rsidR="00357601" w:rsidRPr="008E4A9B" w:rsidRDefault="00357601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106858</wp:posOffset>
                </wp:positionV>
                <wp:extent cx="219456" cy="7315"/>
                <wp:effectExtent l="0" t="0" r="28575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94DE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.4pt" to="1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F01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01BC6" w:rsidRPr="008E4A9B">
        <w:rPr>
          <w:rFonts w:ascii="Arial" w:eastAsia="Times New Roman" w:hAnsi="Arial" w:cs="Arial"/>
          <w:sz w:val="24"/>
          <w:szCs w:val="24"/>
          <w:lang w:eastAsia="ru-RU"/>
        </w:rPr>
        <w:t>границы сервитута</w:t>
      </w:r>
    </w:p>
    <w:p w:rsidR="00F01BC6" w:rsidRPr="008E4A9B" w:rsidRDefault="00F01BC6" w:rsidP="00106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63245</wp:posOffset>
                </wp:positionV>
                <wp:extent cx="190196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9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63E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pt" to="1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" strokecolor="#5b9bd5 [3204]" strokeweight="1.5pt">
                <v:stroke joinstyle="miter"/>
              </v:line>
            </w:pict>
          </mc:Fallback>
        </mc:AlternateConten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проектируемая ВЛ-0,4кВ</w:t>
      </w:r>
    </w:p>
    <w:p w:rsidR="00F23108" w:rsidRPr="008E4A9B" w:rsidRDefault="00F23108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F23108" w:rsidRPr="008E4A9B" w:rsidRDefault="00F23108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F23108" w:rsidRPr="008E4A9B" w:rsidRDefault="00F23108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</w:t>
      </w:r>
      <w:bookmarkStart w:id="0" w:name="_GoBack"/>
      <w:bookmarkEnd w:id="0"/>
      <w:r w:rsidRPr="008E4A9B">
        <w:rPr>
          <w:rFonts w:ascii="Arial" w:eastAsia="Times New Roman" w:hAnsi="Arial" w:cs="Arial"/>
          <w:sz w:val="24"/>
          <w:szCs w:val="24"/>
          <w:lang w:eastAsia="ru-RU"/>
        </w:rPr>
        <w:t>вета</w:t>
      </w:r>
    </w:p>
    <w:p w:rsidR="00F23108" w:rsidRPr="008E4A9B" w:rsidRDefault="00F23108" w:rsidP="008E4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Ужурского района от 1</w:t>
      </w:r>
      <w:r w:rsidR="00C62DDE" w:rsidRPr="008E4A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2DDE" w:rsidRPr="008E4A9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62DDE" w:rsidRPr="008E4A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62DDE" w:rsidRPr="008E4A9B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3108" w:rsidRPr="008E4A9B" w:rsidRDefault="00F23108" w:rsidP="00F23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108" w:rsidRPr="008E4A9B" w:rsidRDefault="00F23108" w:rsidP="00F23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108" w:rsidRPr="008E4A9B" w:rsidRDefault="00E1723A" w:rsidP="00F23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A9B">
        <w:rPr>
          <w:rFonts w:ascii="Arial" w:eastAsia="Times New Roman" w:hAnsi="Arial" w:cs="Arial"/>
          <w:sz w:val="24"/>
          <w:szCs w:val="24"/>
          <w:lang w:eastAsia="ru-RU"/>
        </w:rPr>
        <w:t>Порядок расчета</w:t>
      </w:r>
      <w:r w:rsidR="00F23108" w:rsidRPr="008E4A9B">
        <w:rPr>
          <w:rFonts w:ascii="Arial" w:eastAsia="Times New Roman" w:hAnsi="Arial" w:cs="Arial"/>
          <w:sz w:val="24"/>
          <w:szCs w:val="24"/>
          <w:lang w:eastAsia="ru-RU"/>
        </w:rPr>
        <w:t xml:space="preserve"> платы за публичный сервитут в отношении земель и земельных участков, не предоставленных гражданам и юридическим лицам</w:t>
      </w:r>
    </w:p>
    <w:p w:rsidR="00F23108" w:rsidRPr="008E4A9B" w:rsidRDefault="00F23108" w:rsidP="00F231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8818" w:type="dxa"/>
        <w:tblInd w:w="-34" w:type="dxa"/>
        <w:tblLook w:val="04A0" w:firstRow="1" w:lastRow="0" w:firstColumn="1" w:lastColumn="0" w:noHBand="0" w:noVBand="1"/>
      </w:tblPr>
      <w:tblGrid>
        <w:gridCol w:w="4565"/>
        <w:gridCol w:w="4253"/>
      </w:tblGrid>
      <w:tr w:rsidR="00C62DDE" w:rsidRPr="008E4A9B" w:rsidTr="00C62DDE">
        <w:tc>
          <w:tcPr>
            <w:tcW w:w="4565" w:type="dxa"/>
          </w:tcPr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62DDE" w:rsidRPr="008E4A9B" w:rsidTr="00C62DDE">
        <w:tc>
          <w:tcPr>
            <w:tcW w:w="4565" w:type="dxa"/>
          </w:tcPr>
          <w:p w:rsidR="00C62DDE" w:rsidRPr="008E4A9B" w:rsidRDefault="00C62DDE" w:rsidP="00C62DD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1.Кадастровый номер земельного участка</w:t>
            </w:r>
          </w:p>
        </w:tc>
        <w:tc>
          <w:tcPr>
            <w:tcW w:w="4253" w:type="dxa"/>
          </w:tcPr>
          <w:p w:rsidR="00C62DDE" w:rsidRPr="008E4A9B" w:rsidRDefault="00C62DDE" w:rsidP="00C62D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24:39:1000001:1131</w:t>
            </w:r>
          </w:p>
        </w:tc>
      </w:tr>
      <w:tr w:rsidR="00C62DDE" w:rsidRPr="008E4A9B" w:rsidTr="00C62DDE">
        <w:tc>
          <w:tcPr>
            <w:tcW w:w="4565" w:type="dxa"/>
          </w:tcPr>
          <w:p w:rsidR="00C62DDE" w:rsidRPr="008E4A9B" w:rsidRDefault="00C62DDE" w:rsidP="00F231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Площадь публичного сервитута в границах земельного участка (кадастрового квартала), кв.м</w:t>
            </w:r>
          </w:p>
        </w:tc>
        <w:tc>
          <w:tcPr>
            <w:tcW w:w="4253" w:type="dxa"/>
          </w:tcPr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62DDE" w:rsidRPr="008E4A9B" w:rsidTr="00C62DDE">
        <w:tc>
          <w:tcPr>
            <w:tcW w:w="4565" w:type="dxa"/>
          </w:tcPr>
          <w:p w:rsidR="00C62DDE" w:rsidRPr="008E4A9B" w:rsidRDefault="00C62DDE" w:rsidP="00F231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Кадастровая стоимость за 1 кв.м (средний показатель кадастровой стоимости земельных участков), руб.</w:t>
            </w:r>
          </w:p>
        </w:tc>
        <w:tc>
          <w:tcPr>
            <w:tcW w:w="4253" w:type="dxa"/>
          </w:tcPr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181,05</w:t>
            </w:r>
          </w:p>
        </w:tc>
      </w:tr>
      <w:tr w:rsidR="00C62DDE" w:rsidRPr="008E4A9B" w:rsidTr="00C62DDE">
        <w:tc>
          <w:tcPr>
            <w:tcW w:w="4565" w:type="dxa"/>
          </w:tcPr>
          <w:p w:rsidR="00C62DDE" w:rsidRPr="008E4A9B" w:rsidRDefault="00C62DDE" w:rsidP="0086404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Сумма, подлежащая оплате за установленный п</w:t>
            </w:r>
            <w:r w:rsidR="00E1723A"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убличный сервитут по ставке </w:t>
            </w:r>
            <w:r w:rsidR="00864043"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r w:rsidR="00864043"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каждый год срока действия сервитута(10 лет)</w:t>
            </w:r>
          </w:p>
        </w:tc>
        <w:tc>
          <w:tcPr>
            <w:tcW w:w="4253" w:type="dxa"/>
          </w:tcPr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2DDE" w:rsidRPr="008E4A9B" w:rsidRDefault="00C62DDE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2DDE" w:rsidRPr="008E4A9B" w:rsidRDefault="00864043" w:rsidP="00E172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6,52</w:t>
            </w:r>
          </w:p>
        </w:tc>
      </w:tr>
      <w:tr w:rsidR="00F23108" w:rsidRPr="008E4A9B" w:rsidTr="00C62DDE">
        <w:tc>
          <w:tcPr>
            <w:tcW w:w="4565" w:type="dxa"/>
          </w:tcPr>
          <w:p w:rsidR="00F23108" w:rsidRPr="008E4A9B" w:rsidRDefault="00F23108" w:rsidP="00F231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Итого, руб.:</w:t>
            </w:r>
          </w:p>
        </w:tc>
        <w:tc>
          <w:tcPr>
            <w:tcW w:w="4253" w:type="dxa"/>
          </w:tcPr>
          <w:p w:rsidR="00F23108" w:rsidRPr="008E4A9B" w:rsidRDefault="00864043" w:rsidP="00F2310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6,52</w:t>
            </w:r>
          </w:p>
        </w:tc>
      </w:tr>
    </w:tbl>
    <w:p w:rsidR="002A4BEE" w:rsidRPr="008E4A9B" w:rsidRDefault="002A4BEE" w:rsidP="00106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4BEE" w:rsidRPr="008E4A9B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C4" w:rsidRDefault="00CE11C4" w:rsidP="008E4F25">
      <w:pPr>
        <w:spacing w:after="0" w:line="240" w:lineRule="auto"/>
      </w:pPr>
      <w:r>
        <w:separator/>
      </w:r>
    </w:p>
  </w:endnote>
  <w:endnote w:type="continuationSeparator" w:id="0">
    <w:p w:rsidR="00CE11C4" w:rsidRDefault="00CE11C4" w:rsidP="008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C4" w:rsidRDefault="00CE11C4" w:rsidP="008E4F25">
      <w:pPr>
        <w:spacing w:after="0" w:line="240" w:lineRule="auto"/>
      </w:pPr>
      <w:r>
        <w:separator/>
      </w:r>
    </w:p>
  </w:footnote>
  <w:footnote w:type="continuationSeparator" w:id="0">
    <w:p w:rsidR="00CE11C4" w:rsidRDefault="00CE11C4" w:rsidP="008E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6DFA"/>
    <w:rsid w:val="000A2E7A"/>
    <w:rsid w:val="000A6B34"/>
    <w:rsid w:val="000F4A7A"/>
    <w:rsid w:val="00106AF3"/>
    <w:rsid w:val="00142088"/>
    <w:rsid w:val="0018444F"/>
    <w:rsid w:val="00184D7F"/>
    <w:rsid w:val="001969D9"/>
    <w:rsid w:val="001F77BB"/>
    <w:rsid w:val="002240BF"/>
    <w:rsid w:val="00293016"/>
    <w:rsid w:val="002A4BEE"/>
    <w:rsid w:val="002A509E"/>
    <w:rsid w:val="002C7884"/>
    <w:rsid w:val="002F3ADF"/>
    <w:rsid w:val="00357601"/>
    <w:rsid w:val="00397156"/>
    <w:rsid w:val="003B35AF"/>
    <w:rsid w:val="003C303E"/>
    <w:rsid w:val="003C3E80"/>
    <w:rsid w:val="00535F1B"/>
    <w:rsid w:val="00570B1A"/>
    <w:rsid w:val="0058363A"/>
    <w:rsid w:val="005A11D0"/>
    <w:rsid w:val="00605FCD"/>
    <w:rsid w:val="00631CE6"/>
    <w:rsid w:val="006A5A61"/>
    <w:rsid w:val="006B7160"/>
    <w:rsid w:val="00707B85"/>
    <w:rsid w:val="007538AA"/>
    <w:rsid w:val="008116D6"/>
    <w:rsid w:val="008277C8"/>
    <w:rsid w:val="00864043"/>
    <w:rsid w:val="00882217"/>
    <w:rsid w:val="008A2845"/>
    <w:rsid w:val="008E4A9B"/>
    <w:rsid w:val="008E4F25"/>
    <w:rsid w:val="009326D4"/>
    <w:rsid w:val="009632F8"/>
    <w:rsid w:val="009D4784"/>
    <w:rsid w:val="00B76C0E"/>
    <w:rsid w:val="00B848B9"/>
    <w:rsid w:val="00BB61E1"/>
    <w:rsid w:val="00BD3BB7"/>
    <w:rsid w:val="00C0303C"/>
    <w:rsid w:val="00C06702"/>
    <w:rsid w:val="00C22AD1"/>
    <w:rsid w:val="00C62DDE"/>
    <w:rsid w:val="00C63040"/>
    <w:rsid w:val="00CE11C4"/>
    <w:rsid w:val="00D77ADC"/>
    <w:rsid w:val="00DE5EEE"/>
    <w:rsid w:val="00DF07C1"/>
    <w:rsid w:val="00E1723A"/>
    <w:rsid w:val="00E5735B"/>
    <w:rsid w:val="00E975DF"/>
    <w:rsid w:val="00F01BC6"/>
    <w:rsid w:val="00F23108"/>
    <w:rsid w:val="00F72BCF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CAEA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F25"/>
  </w:style>
  <w:style w:type="paragraph" w:styleId="a9">
    <w:name w:val="footer"/>
    <w:basedOn w:val="a"/>
    <w:link w:val="aa"/>
    <w:uiPriority w:val="99"/>
    <w:unhideWhenUsed/>
    <w:rsid w:val="008E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2022-11-22T07:00:00Z</cp:lastPrinted>
  <dcterms:created xsi:type="dcterms:W3CDTF">2022-11-29T04:36:00Z</dcterms:created>
  <dcterms:modified xsi:type="dcterms:W3CDTF">2022-12-06T08:19:00Z</dcterms:modified>
</cp:coreProperties>
</file>