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56" w:rsidRPr="00374970" w:rsidRDefault="00024756" w:rsidP="003749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bookmarkEnd w:id="0"/>
      <w:r w:rsidRPr="00374970"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  <w:t>Общественный представитель Уполномоченного по защите прав предпринимателей</w:t>
      </w:r>
    </w:p>
    <w:p w:rsidR="00024756" w:rsidRPr="00762C71" w:rsidRDefault="00024756" w:rsidP="00024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74B"/>
          <w:sz w:val="21"/>
          <w:szCs w:val="21"/>
          <w:lang w:eastAsia="ru-RU"/>
        </w:rPr>
      </w:pP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соответствии с Положением об общественных представителях Уполномоченного по защите прав предпринимателей в Красноярском крае на территории муниципальных образований Красноярского края, а также на основании приказа №8-п от 13.01.2016г. «О назначении общественных представителей Уполномоченного по защите прав предпринимателей в Красноярском крае на территории муниципальных образований Красноярского края» </w:t>
      </w: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общественным представителем на территории </w:t>
      </w:r>
      <w:proofErr w:type="spell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Ужурского</w:t>
      </w:r>
      <w:proofErr w:type="spell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района назначена </w:t>
      </w:r>
      <w:proofErr w:type="spell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Камазенок</w:t>
      </w:r>
      <w:proofErr w:type="spell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Ольга Тимофеевна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Главными направлениями деятельности института Уполномоченного является защита прав предпринимателей, участие в формировании и реализации государственной политики в области малого и среднего бизнеса, формирование предпринимательского сообщества, способного к саморегулированию, ответственности и адекватной оценке происходящего.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Общественные представители назначаются в целях обеспечения и защиты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Задачи общественных представителей: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Обеспечение и защита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Содействие восстановлению нарушенных прав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Правовое просвещение субъектов предпринимательской деятельности по вопросам о принадлежащих им правах и способах их защиты.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Содействие улучшению делового и инвестиционного климата.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Информирование Уполномоченного о состоянии соблюдения и защиты прав и законных интересов субъектов предпринимательской деятельности.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Осуществление общественного контроля за соблюдением прав и законных интересов субъектов предпринимательской деятельности исполнительными органами государственной власти Красноярского края и органами местного самоуправления в муниципальном образовании.</w:t>
      </w:r>
    </w:p>
    <w:p w:rsidR="00024756" w:rsidRPr="00374970" w:rsidRDefault="00024756" w:rsidP="0037497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Подготовка предложений и направление их Уполномоченному по совершенствованию способов и механизмов защиты прав и законных интересов субъектов предпринимательской деятельности в регионе.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Прием индивидуальных предпринимателей и юридических лиц проходит 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u w:val="single"/>
          <w:lang w:eastAsia="ru-RU"/>
        </w:rPr>
        <w:t>каждый вторник с 10.00 до 12.00 часов</w:t>
      </w: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по </w:t>
      </w:r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адресу: г. Ужур, ул. Рабочая,59 помещение № 1, телефон: 8(39156)22-6-82, 895097966 60;</w:t>
      </w:r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proofErr w:type="spellStart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email</w:t>
      </w:r>
      <w:proofErr w:type="spellEnd"/>
      <w:r w:rsidRPr="00374970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: kamazenok1959@mail.ru</w:t>
      </w:r>
    </w:p>
    <w:p w:rsidR="00024756" w:rsidRPr="00374970" w:rsidRDefault="009146AC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hyperlink r:id="rId5" w:history="1">
        <w:r w:rsidR="00024756" w:rsidRPr="00374970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Приказ №8-п от 13.01.2016</w:t>
        </w:r>
      </w:hyperlink>
    </w:p>
    <w:p w:rsidR="00024756" w:rsidRPr="00374970" w:rsidRDefault="00024756" w:rsidP="00374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74970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 назначении общественных представителей Уполномоченного по защите прав предпринимателей в Красноярском крае на территориях муниципальных образований Красноярского края.</w:t>
      </w:r>
    </w:p>
    <w:p w:rsidR="00C10AEE" w:rsidRPr="00374970" w:rsidRDefault="00C10AEE" w:rsidP="00374970">
      <w:pPr>
        <w:jc w:val="both"/>
        <w:rPr>
          <w:rFonts w:ascii="Times New Roman" w:hAnsi="Times New Roman"/>
          <w:sz w:val="28"/>
          <w:szCs w:val="28"/>
        </w:rPr>
      </w:pPr>
    </w:p>
    <w:sectPr w:rsidR="00C10AEE" w:rsidRPr="00374970" w:rsidSect="009146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873"/>
    <w:multiLevelType w:val="multilevel"/>
    <w:tmpl w:val="533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96C8A"/>
    <w:multiLevelType w:val="multilevel"/>
    <w:tmpl w:val="79D6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56"/>
    <w:rsid w:val="00024756"/>
    <w:rsid w:val="00374970"/>
    <w:rsid w:val="00747412"/>
    <w:rsid w:val="009146AC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251C-9DE0-461E-A7DA-8980F76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uzhur.ru/archives/administrazia/dzp/bussiness/13.01.2016%20%E2%84%96%208-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3</cp:revision>
  <dcterms:created xsi:type="dcterms:W3CDTF">2018-02-19T07:47:00Z</dcterms:created>
  <dcterms:modified xsi:type="dcterms:W3CDTF">2020-03-06T02:50:00Z</dcterms:modified>
</cp:coreProperties>
</file>