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D0" w:rsidRPr="00C844D0" w:rsidRDefault="00C844D0" w:rsidP="000A2988">
      <w:pPr>
        <w:spacing w:before="375" w:after="270" w:line="240" w:lineRule="auto"/>
        <w:jc w:val="center"/>
        <w:textAlignment w:val="baseline"/>
        <w:outlineLvl w:val="1"/>
        <w:rPr>
          <w:rFonts w:ascii="Raleway-Light" w:eastAsia="Times New Roman" w:hAnsi="Raleway-Light" w:cs="Arial"/>
          <w:color w:val="000000"/>
          <w:sz w:val="53"/>
          <w:szCs w:val="53"/>
        </w:rPr>
      </w:pPr>
      <w:r w:rsidRPr="00C844D0">
        <w:rPr>
          <w:rFonts w:ascii="Raleway-Light" w:eastAsia="Times New Roman" w:hAnsi="Raleway-Light" w:cs="Arial"/>
          <w:color w:val="000000"/>
          <w:sz w:val="53"/>
          <w:szCs w:val="53"/>
        </w:rPr>
        <w:t>Госпрограммы, фонды, субсидии для малого бизнеса в 20</w:t>
      </w:r>
      <w:r w:rsidR="000A2988">
        <w:rPr>
          <w:rFonts w:ascii="Raleway-Light" w:eastAsia="Times New Roman" w:hAnsi="Raleway-Light" w:cs="Arial"/>
          <w:color w:val="000000"/>
          <w:sz w:val="53"/>
          <w:szCs w:val="53"/>
        </w:rPr>
        <w:t>20</w:t>
      </w:r>
      <w:r w:rsidRPr="00C844D0">
        <w:rPr>
          <w:rFonts w:ascii="Raleway-Light" w:eastAsia="Times New Roman" w:hAnsi="Raleway-Light" w:cs="Arial"/>
          <w:color w:val="000000"/>
          <w:sz w:val="53"/>
          <w:szCs w:val="53"/>
        </w:rPr>
        <w:t xml:space="preserve"> году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Для того чтобы малый бизнес в 20</w:t>
      </w:r>
      <w:r w:rsidR="000A2988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C844D0">
        <w:rPr>
          <w:rFonts w:ascii="Arial" w:eastAsia="Times New Roman" w:hAnsi="Arial" w:cs="Arial"/>
          <w:color w:val="000000"/>
          <w:sz w:val="24"/>
          <w:szCs w:val="24"/>
        </w:rPr>
        <w:t xml:space="preserve"> году мог развиваться и приносить прибыль своим владельцам, а государству помогать обеспечивать свободные ниши в экономике и сельском хозяйстве и сфере услуг, оно предоставляет следующие виды поддержки.</w:t>
      </w:r>
    </w:p>
    <w:p w:rsidR="00C844D0" w:rsidRPr="00C844D0" w:rsidRDefault="00C844D0" w:rsidP="000A2988">
      <w:pPr>
        <w:spacing w:before="375" w:after="2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C844D0">
        <w:rPr>
          <w:rFonts w:ascii="Arial" w:eastAsia="Times New Roman" w:hAnsi="Arial" w:cs="Arial"/>
          <w:color w:val="000000"/>
          <w:sz w:val="36"/>
          <w:szCs w:val="36"/>
        </w:rPr>
        <w:t>Гранты</w:t>
      </w:r>
      <w:bookmarkStart w:id="0" w:name="_GoBack"/>
      <w:bookmarkEnd w:id="0"/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За ними предпринимателям нужно обращаться к власти регионального уровня. Приоритетными категориями в получении этого вида безвозмездной помощи являются инвалиды, безработные, многодетные и молодые (до 32 лет) бизнесмены.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По предварительно поданной заявке, рассмотренной комиссией по предоставлению грантов на развитие малого бизнеса, будет определено, нуждается ли субъект предпринимательской деятельности в получении денег от государства. Это решение зависит от того, соблюдены ли требуемые условия регистрации СПД, является ли отрасль его деятельности приоритетной для его региона.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Сумма гранта варьируется и достигает 300 000 рублей.</w:t>
      </w:r>
    </w:p>
    <w:p w:rsidR="00C844D0" w:rsidRPr="00C844D0" w:rsidRDefault="00C844D0" w:rsidP="000A2988">
      <w:pPr>
        <w:spacing w:before="375" w:after="2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C844D0">
        <w:rPr>
          <w:rFonts w:ascii="Arial" w:eastAsia="Times New Roman" w:hAnsi="Arial" w:cs="Arial"/>
          <w:color w:val="000000"/>
          <w:sz w:val="36"/>
          <w:szCs w:val="36"/>
        </w:rPr>
        <w:t>Гарантийные фонды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Для упрощения процедуры получения банковских кредитов начинающим предпринимателям фонды дают свое поручительство. Гарантийный фонд в каждом отдельно взятом регионе формируется как из местного, так и из федерального бюджетов.</w:t>
      </w:r>
    </w:p>
    <w:p w:rsidR="00C844D0" w:rsidRPr="00C844D0" w:rsidRDefault="00C844D0" w:rsidP="00C844D0">
      <w:pPr>
        <w:spacing w:before="375" w:after="27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C844D0">
        <w:rPr>
          <w:rFonts w:ascii="Arial" w:eastAsia="Times New Roman" w:hAnsi="Arial" w:cs="Arial"/>
          <w:color w:val="000000"/>
          <w:sz w:val="36"/>
          <w:szCs w:val="36"/>
        </w:rPr>
        <w:t>Венчурные фонды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Самое инновационное и перспективное направление в господдержке предпринимательства, так как средства из них направляются на развитие проектов в сфере науки и техники. Для того, чтобы получить средства из такого фонда, которые выделяются федеральным бюджетом, придется доказать перспективность и экономическую целесообразность бизнес-проекта.</w:t>
      </w:r>
    </w:p>
    <w:p w:rsidR="00C844D0" w:rsidRPr="00C844D0" w:rsidRDefault="00C844D0" w:rsidP="00C844D0">
      <w:pPr>
        <w:spacing w:before="375" w:after="27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C844D0">
        <w:rPr>
          <w:rFonts w:ascii="Arial" w:eastAsia="Times New Roman" w:hAnsi="Arial" w:cs="Arial"/>
          <w:color w:val="000000"/>
          <w:sz w:val="36"/>
          <w:szCs w:val="36"/>
        </w:rPr>
        <w:t>Многофункциональные центры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 xml:space="preserve">Стартовавший в 2018 году проект по внедрению таких центров позволит начинающим коммерсантам проконсультироваться по любым интересующим вопросам в части причитающихся государственных субсидий, получить консультации по юридической и учетно-финансовой стороне ведения дела, </w:t>
      </w:r>
      <w:r w:rsidRPr="00C844D0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направить персонал на бесплатные семинары по инвестированию и предпринимательскому делу.</w:t>
      </w:r>
    </w:p>
    <w:p w:rsidR="00C844D0" w:rsidRPr="00C844D0" w:rsidRDefault="00C844D0" w:rsidP="00C844D0">
      <w:pPr>
        <w:spacing w:before="375" w:after="270" w:line="240" w:lineRule="auto"/>
        <w:textAlignment w:val="baseline"/>
        <w:outlineLvl w:val="1"/>
        <w:rPr>
          <w:rFonts w:ascii="Raleway-Light" w:eastAsia="Times New Roman" w:hAnsi="Raleway-Light" w:cs="Arial"/>
          <w:color w:val="000000"/>
          <w:sz w:val="53"/>
          <w:szCs w:val="53"/>
        </w:rPr>
      </w:pPr>
      <w:r w:rsidRPr="00C844D0">
        <w:rPr>
          <w:rFonts w:ascii="Raleway-Light" w:eastAsia="Times New Roman" w:hAnsi="Raleway-Light" w:cs="Arial"/>
          <w:color w:val="000000"/>
          <w:sz w:val="53"/>
          <w:szCs w:val="53"/>
        </w:rPr>
        <w:t>Роль малого бизнеса для России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Время стремительного развития в стране за последнее десятилетие показало, что основой прогресса для всех отраслей экономики является малый бизнес. Во времена появления небольших фирм и хозяйств, их главной задачей было просто выжить и дать людям работу, и они с успехом справились с этой задачей.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Те тяжелые времена уже позади, однако накопленный с годами опыт работы в любых условиях, подстраиваться под существующие условия — рынок сбыта, условия поставки сырья и другие аспекты — сделал бизнесменов-учредителей субъектов малого бизнеса устойчивыми к кризисным ситуациям, чему менеджеров крупных концернов учат годами на специальных тренингах и курсах.</w:t>
      </w:r>
    </w:p>
    <w:sectPr w:rsidR="00C844D0" w:rsidRPr="00C844D0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962"/>
    <w:multiLevelType w:val="multilevel"/>
    <w:tmpl w:val="7FC6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D2B28"/>
    <w:multiLevelType w:val="multilevel"/>
    <w:tmpl w:val="078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D0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8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3F15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4D0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0213"/>
  <w15:docId w15:val="{DC09359B-4360-44E2-903D-3557DC1F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C84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4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44D0"/>
    <w:rPr>
      <w:color w:val="0000FF"/>
      <w:u w:val="single"/>
    </w:rPr>
  </w:style>
  <w:style w:type="character" w:customStyle="1" w:styleId="ctatext">
    <w:name w:val="ctatext"/>
    <w:basedOn w:val="a0"/>
    <w:rsid w:val="00C844D0"/>
  </w:style>
  <w:style w:type="character" w:customStyle="1" w:styleId="posttitle">
    <w:name w:val="posttitle"/>
    <w:basedOn w:val="a0"/>
    <w:rsid w:val="00C844D0"/>
  </w:style>
  <w:style w:type="character" w:styleId="a6">
    <w:name w:val="Strong"/>
    <w:basedOn w:val="a0"/>
    <w:uiPriority w:val="22"/>
    <w:qFormat/>
    <w:rsid w:val="00C844D0"/>
    <w:rPr>
      <w:b/>
      <w:bCs/>
    </w:rPr>
  </w:style>
  <w:style w:type="character" w:customStyle="1" w:styleId="social-likesbutton">
    <w:name w:val="social-likes__button"/>
    <w:basedOn w:val="a0"/>
    <w:rsid w:val="00C844D0"/>
  </w:style>
  <w:style w:type="character" w:customStyle="1" w:styleId="social-likescounter">
    <w:name w:val="social-likes__counter"/>
    <w:basedOn w:val="a0"/>
    <w:rsid w:val="00C844D0"/>
  </w:style>
  <w:style w:type="character" w:customStyle="1" w:styleId="com">
    <w:name w:val="com"/>
    <w:basedOn w:val="a0"/>
    <w:rsid w:val="00C844D0"/>
  </w:style>
  <w:style w:type="character" w:customStyle="1" w:styleId="author">
    <w:name w:val="author"/>
    <w:basedOn w:val="a0"/>
    <w:rsid w:val="00C844D0"/>
  </w:style>
  <w:style w:type="character" w:customStyle="1" w:styleId="1">
    <w:name w:val="Дата1"/>
    <w:basedOn w:val="a0"/>
    <w:rsid w:val="00C844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44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44D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subscriptions">
    <w:name w:val="comment-form-subscriptions"/>
    <w:basedOn w:val="a"/>
    <w:rsid w:val="00C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notice">
    <w:name w:val="subscribe-notice"/>
    <w:basedOn w:val="a"/>
    <w:rsid w:val="00C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C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44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44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-2-5">
    <w:name w:val="p-2-5"/>
    <w:basedOn w:val="a0"/>
    <w:rsid w:val="00C844D0"/>
  </w:style>
  <w:style w:type="character" w:customStyle="1" w:styleId="active">
    <w:name w:val="active"/>
    <w:basedOn w:val="a0"/>
    <w:rsid w:val="00C844D0"/>
  </w:style>
  <w:style w:type="character" w:customStyle="1" w:styleId="topic">
    <w:name w:val="topic"/>
    <w:basedOn w:val="a0"/>
    <w:rsid w:val="00C844D0"/>
  </w:style>
  <w:style w:type="character" w:customStyle="1" w:styleId="item">
    <w:name w:val="item"/>
    <w:basedOn w:val="a0"/>
    <w:rsid w:val="00C844D0"/>
  </w:style>
  <w:style w:type="paragraph" w:styleId="a7">
    <w:name w:val="Balloon Text"/>
    <w:basedOn w:val="a"/>
    <w:link w:val="a8"/>
    <w:uiPriority w:val="99"/>
    <w:semiHidden/>
    <w:unhideWhenUsed/>
    <w:rsid w:val="00C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3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7835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9" w:color="FFDB17"/>
                    <w:left w:val="single" w:sz="6" w:space="29" w:color="FFDB17"/>
                    <w:bottom w:val="single" w:sz="6" w:space="29" w:color="FFDB17"/>
                    <w:right w:val="single" w:sz="6" w:space="29" w:color="FFDB17"/>
                  </w:divBdr>
                </w:div>
                <w:div w:id="6303318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4348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19" w:color="F5D31A"/>
                        <w:left w:val="single" w:sz="6" w:space="23" w:color="F5D31A"/>
                        <w:bottom w:val="single" w:sz="6" w:space="21" w:color="F5D31A"/>
                        <w:right w:val="single" w:sz="6" w:space="23" w:color="F5D31A"/>
                      </w:divBdr>
                      <w:divsChild>
                        <w:div w:id="12548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21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7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064367">
                  <w:marLeft w:val="0"/>
                  <w:marRight w:val="60"/>
                  <w:marTop w:val="4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2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427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766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22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3840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359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56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1">
              <w:marLeft w:val="0"/>
              <w:marRight w:val="-1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870">
                  <w:marLeft w:val="0"/>
                  <w:marRight w:val="16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2717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1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7882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4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761">
                  <w:marLeft w:val="0"/>
                  <w:marRight w:val="16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3789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2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20527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74529">
                  <w:marLeft w:val="0"/>
                  <w:marRight w:val="16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654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7350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3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33013">
                  <w:marLeft w:val="0"/>
                  <w:marRight w:val="16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2819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2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73633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5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031611744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8039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7172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85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608610651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4276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6931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239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40649426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940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5945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77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42611944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4604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6803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682942">
                      <w:marLeft w:val="7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2A9B0"/>
                                <w:left w:val="single" w:sz="6" w:space="0" w:color="A2A9B0"/>
                                <w:bottom w:val="single" w:sz="6" w:space="0" w:color="A2A9B0"/>
                                <w:right w:val="single" w:sz="6" w:space="0" w:color="A2A9B0"/>
                              </w:divBdr>
                            </w:div>
                            <w:div w:id="68729348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7EB"/>
                                <w:left w:val="single" w:sz="6" w:space="0" w:color="E1E7EB"/>
                                <w:bottom w:val="single" w:sz="6" w:space="0" w:color="E1E7EB"/>
                                <w:right w:val="single" w:sz="6" w:space="0" w:color="E1E7EB"/>
                              </w:divBdr>
                              <w:divsChild>
                                <w:div w:id="17038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none" w:sz="0" w:space="22" w:color="auto"/>
                                    <w:bottom w:val="single" w:sz="6" w:space="15" w:color="E1E7EB"/>
                                    <w:right w:val="none" w:sz="0" w:space="31" w:color="auto"/>
                                  </w:divBdr>
                                </w:div>
                                <w:div w:id="10969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566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4715058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849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617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225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569071269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325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5314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0301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140070742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371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6607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954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23550596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2974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4374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244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89943886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20579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49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8514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6862562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4539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9657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4740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64916575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1395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9682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394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757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80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080">
                  <w:marLeft w:val="0"/>
                  <w:marRight w:val="0"/>
                  <w:marTop w:val="150"/>
                  <w:marBottom w:val="150"/>
                  <w:divBdr>
                    <w:top w:val="single" w:sz="6" w:space="0" w:color="F5D31A"/>
                    <w:left w:val="single" w:sz="6" w:space="0" w:color="F5D31A"/>
                    <w:bottom w:val="single" w:sz="6" w:space="0" w:color="F5D31A"/>
                    <w:right w:val="single" w:sz="6" w:space="0" w:color="F5D31A"/>
                  </w:divBdr>
                  <w:divsChild>
                    <w:div w:id="1869296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2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4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1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06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382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47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7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4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2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1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90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9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9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0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03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6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</cp:revision>
  <dcterms:created xsi:type="dcterms:W3CDTF">2019-02-12T09:33:00Z</dcterms:created>
  <dcterms:modified xsi:type="dcterms:W3CDTF">2020-03-06T02:41:00Z</dcterms:modified>
</cp:coreProperties>
</file>